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附件1：</w:t>
      </w:r>
      <w:r>
        <w:rPr>
          <w:rFonts w:hint="eastAsia"/>
          <w:b/>
          <w:sz w:val="32"/>
          <w:szCs w:val="32"/>
        </w:rPr>
        <w:t xml:space="preserve">       </w:t>
      </w:r>
    </w:p>
    <w:p>
      <w:pPr>
        <w:spacing w:line="360" w:lineRule="auto"/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2023年广西工商职业技术学院智能审计技能比赛规程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b/>
          <w:sz w:val="24"/>
        </w:rPr>
        <w:t>竞赛项目名称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智能审计技能</w:t>
      </w:r>
    </w:p>
    <w:p>
      <w:pPr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参赛对象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全体</w:t>
      </w:r>
      <w:r>
        <w:rPr>
          <w:rFonts w:hint="eastAsia"/>
          <w:sz w:val="24"/>
          <w:lang w:val="en-US" w:eastAsia="zh-CN"/>
        </w:rPr>
        <w:t>2022级、2023级</w:t>
      </w:r>
      <w:r>
        <w:rPr>
          <w:rFonts w:hint="eastAsia"/>
          <w:sz w:val="24"/>
        </w:rPr>
        <w:t>在校全日制学生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三、竞赛方式与内容</w:t>
      </w:r>
    </w:p>
    <w:p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（一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竞赛方式：机试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为个人赛项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（二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竞赛内容：</w:t>
      </w:r>
      <w:r>
        <w:rPr>
          <w:rFonts w:hint="eastAsia"/>
          <w:sz w:val="24"/>
          <w:lang w:eastAsia="zh-CN"/>
        </w:rPr>
        <w:t>审计职业素养和审计实务操作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en-US" w:eastAsia="zh-CN"/>
        </w:rPr>
        <w:t>审计职业素养包含审计基础和审计实务知识。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四、竞赛目的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通过竞赛，考核学生</w:t>
      </w:r>
      <w:r>
        <w:rPr>
          <w:rFonts w:hint="eastAsia"/>
          <w:sz w:val="24"/>
          <w:lang w:val="en-US" w:eastAsia="zh-CN"/>
        </w:rPr>
        <w:t>审计基础、审计实务、审计综合实训、财务会计、智能化成本核算、会计信息化</w:t>
      </w:r>
      <w:r>
        <w:rPr>
          <w:sz w:val="24"/>
        </w:rPr>
        <w:t>等核心专业技能及职业素养。检验和展示</w:t>
      </w:r>
      <w:r>
        <w:rPr>
          <w:rFonts w:hint="eastAsia"/>
          <w:sz w:val="24"/>
        </w:rPr>
        <w:t>学生</w:t>
      </w:r>
      <w:r>
        <w:rPr>
          <w:sz w:val="24"/>
        </w:rPr>
        <w:t>专业教学改革成果和</w:t>
      </w:r>
      <w:r>
        <w:rPr>
          <w:rFonts w:hint="eastAsia"/>
          <w:sz w:val="24"/>
          <w:lang w:val="en-US" w:eastAsia="zh-CN"/>
        </w:rPr>
        <w:t>审计</w:t>
      </w:r>
      <w:r>
        <w:rPr>
          <w:sz w:val="24"/>
        </w:rPr>
        <w:t>职业教育的教学质量，提升</w:t>
      </w:r>
      <w:r>
        <w:rPr>
          <w:rFonts w:hint="eastAsia"/>
          <w:sz w:val="24"/>
        </w:rPr>
        <w:t>学生职业</w:t>
      </w:r>
      <w:r>
        <w:rPr>
          <w:sz w:val="24"/>
        </w:rPr>
        <w:t>水平。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五、竞赛规则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1、参赛选手应认真学习领会本次竞赛相关文件，自觉遵守大赛纪律，服从指挥，听从安排，文明参赛。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2、严禁参赛选手携带与竞赛无关的电子设备、通讯设备及其他相关资料与用品入场。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3、参赛选手应提前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分钟到达赛场，凭学生证，按要求入场，不得迟到早退。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4、参赛选手应按有关要求在指定位置就坐。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5、竞赛时间终了，选手应全体起立，结束操作。将草稿纸摆放在操作平台上，经工作人员清点后方可离开赛场。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6、参赛选手若对赛事有异议，可按规程提出书面申诉。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六、竞赛场地与设备</w:t>
      </w:r>
    </w:p>
    <w:p>
      <w:pPr>
        <w:spacing w:line="360" w:lineRule="auto"/>
        <w:ind w:firstLine="482" w:firstLineChars="20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计算机房：</w:t>
      </w:r>
      <w:r>
        <w:rPr>
          <w:rFonts w:hint="eastAsia"/>
          <w:color w:val="auto"/>
          <w:sz w:val="24"/>
          <w:highlight w:val="none"/>
          <w:lang w:val="en-US" w:eastAsia="zh-CN"/>
        </w:rPr>
        <w:t>A2-708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七、评分办法与标准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成绩评定由赛项裁判组负责。</w:t>
      </w: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76427"/>
    <w:multiLevelType w:val="singleLevel"/>
    <w:tmpl w:val="1D4764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UzZmU0NTdmYTcxZTFmM2QyMjBkZTAxNDc3YWMifQ=="/>
  </w:docVars>
  <w:rsids>
    <w:rsidRoot w:val="043F2480"/>
    <w:rsid w:val="043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2023-12-21T07:40:00Z</dcterms:created>
  <dc:creator>CHENPENG8002</dc:creator>
  <cp:lastModifiedBy>CHENPENG8002</cp:lastModifiedBy>
  <dcterms:modified xsi:type="dcterms:W3CDTF">2023-12-21T07:41:09Z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D7754DAB3C624F899F9335BA59D7B97B_11</vt:lpwstr>
  </property>
</Properties>
</file>